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D0" w:rsidRDefault="003F7ED0">
      <w:pPr>
        <w:widowControl/>
        <w:spacing w:line="560" w:lineRule="exact"/>
        <w:rPr>
          <w:rFonts w:eastAsia="方正小标宋简体"/>
          <w:color w:val="000000"/>
          <w:sz w:val="44"/>
          <w:szCs w:val="44"/>
        </w:rPr>
      </w:pPr>
    </w:p>
    <w:p w:rsidR="003F7ED0" w:rsidRDefault="00827CE3">
      <w:pPr>
        <w:widowControl/>
        <w:spacing w:line="560" w:lineRule="exact"/>
        <w:jc w:val="center"/>
        <w:rPr>
          <w:rFonts w:eastAsia="方正小标宋简体"/>
          <w:color w:val="000000"/>
          <w:sz w:val="44"/>
          <w:szCs w:val="44"/>
        </w:rPr>
      </w:pPr>
      <w:r>
        <w:rPr>
          <w:rFonts w:eastAsia="方正小标宋简体" w:hint="eastAsia"/>
          <w:color w:val="000000"/>
          <w:sz w:val="44"/>
          <w:szCs w:val="44"/>
        </w:rPr>
        <w:t>工业</w:t>
      </w:r>
      <w:r>
        <w:rPr>
          <w:rFonts w:eastAsia="方正小标宋简体"/>
          <w:color w:val="000000"/>
          <w:sz w:val="44"/>
          <w:szCs w:val="44"/>
        </w:rPr>
        <w:t>用地</w:t>
      </w:r>
      <w:r>
        <w:rPr>
          <w:rFonts w:eastAsia="方正小标宋简体" w:hint="eastAsia"/>
          <w:color w:val="000000"/>
          <w:sz w:val="44"/>
          <w:szCs w:val="44"/>
        </w:rPr>
        <w:t>投资发展</w:t>
      </w:r>
      <w:r>
        <w:rPr>
          <w:rFonts w:eastAsia="方正小标宋简体"/>
          <w:color w:val="000000"/>
          <w:sz w:val="44"/>
          <w:szCs w:val="44"/>
        </w:rPr>
        <w:t>监管协议</w:t>
      </w:r>
    </w:p>
    <w:p w:rsidR="003F7ED0" w:rsidRDefault="003F7ED0">
      <w:pPr>
        <w:rPr>
          <w:rFonts w:eastAsia="仿宋_GB2312"/>
          <w:color w:val="000000"/>
          <w:sz w:val="32"/>
          <w:szCs w:val="32"/>
        </w:rPr>
      </w:pPr>
    </w:p>
    <w:p w:rsidR="003F7ED0" w:rsidRDefault="003F7ED0">
      <w:pPr>
        <w:rPr>
          <w:rFonts w:eastAsia="仿宋_GB2312"/>
          <w:color w:val="000000"/>
          <w:sz w:val="32"/>
          <w:szCs w:val="32"/>
        </w:rPr>
      </w:pPr>
    </w:p>
    <w:p w:rsidR="003F7ED0" w:rsidRDefault="00827CE3">
      <w:pPr>
        <w:rPr>
          <w:rFonts w:eastAsia="仿宋_GB2312"/>
          <w:color w:val="000000"/>
          <w:sz w:val="32"/>
          <w:szCs w:val="32"/>
        </w:rPr>
      </w:pPr>
      <w:r>
        <w:rPr>
          <w:rFonts w:eastAsia="仿宋_GB2312"/>
          <w:color w:val="000000"/>
          <w:sz w:val="32"/>
          <w:szCs w:val="32"/>
        </w:rPr>
        <w:t>甲方：</w:t>
      </w:r>
      <w:r>
        <w:rPr>
          <w:rFonts w:eastAsia="仿宋_GB2312" w:hint="eastAsia"/>
          <w:color w:val="000000"/>
          <w:sz w:val="32"/>
          <w:szCs w:val="32"/>
          <w:u w:val="single"/>
        </w:rPr>
        <w:t>无锡市新吴区人民政府</w:t>
      </w:r>
    </w:p>
    <w:p w:rsidR="003F7ED0" w:rsidRDefault="00827CE3">
      <w:pPr>
        <w:rPr>
          <w:rFonts w:eastAsia="仿宋_GB2312"/>
          <w:color w:val="000000"/>
          <w:sz w:val="32"/>
          <w:szCs w:val="32"/>
          <w:u w:val="single"/>
        </w:rPr>
      </w:pPr>
      <w:r>
        <w:rPr>
          <w:rFonts w:eastAsia="仿宋_GB2312"/>
          <w:color w:val="000000"/>
          <w:sz w:val="32"/>
          <w:szCs w:val="32"/>
        </w:rPr>
        <w:t>乙方：</w:t>
      </w:r>
      <w:r w:rsidR="00590092">
        <w:rPr>
          <w:rFonts w:eastAsia="仿宋_GB2312" w:hint="eastAsia"/>
          <w:color w:val="000000"/>
          <w:sz w:val="32"/>
          <w:szCs w:val="32"/>
          <w:u w:val="single"/>
        </w:rPr>
        <w:t xml:space="preserve">                       </w:t>
      </w:r>
    </w:p>
    <w:p w:rsidR="003F7ED0" w:rsidRDefault="00827CE3">
      <w:pPr>
        <w:ind w:firstLineChars="200" w:firstLine="640"/>
        <w:rPr>
          <w:rFonts w:eastAsia="仿宋_GB2312"/>
          <w:color w:val="000000"/>
          <w:sz w:val="32"/>
          <w:szCs w:val="32"/>
        </w:rPr>
      </w:pPr>
      <w:r>
        <w:rPr>
          <w:rFonts w:eastAsia="仿宋_GB2312"/>
          <w:color w:val="000000"/>
          <w:sz w:val="32"/>
          <w:szCs w:val="32"/>
        </w:rPr>
        <w:t>为进一步提升工业项目质量和水平，促进土地节约集约利用，甲乙双方依据项目评审内容及挂牌文件要求，达成本监管协议。</w:t>
      </w:r>
    </w:p>
    <w:p w:rsidR="003F7ED0" w:rsidRDefault="00827CE3">
      <w:pPr>
        <w:ind w:firstLineChars="200" w:firstLine="640"/>
        <w:rPr>
          <w:rFonts w:eastAsia="黑体"/>
          <w:color w:val="000000"/>
          <w:sz w:val="32"/>
          <w:szCs w:val="32"/>
        </w:rPr>
      </w:pPr>
      <w:r>
        <w:rPr>
          <w:rFonts w:eastAsia="黑体"/>
          <w:color w:val="000000"/>
          <w:sz w:val="32"/>
          <w:szCs w:val="32"/>
        </w:rPr>
        <w:t>一、地块基本情况</w:t>
      </w:r>
    </w:p>
    <w:p w:rsidR="003F7ED0" w:rsidRDefault="00827CE3">
      <w:pPr>
        <w:ind w:firstLineChars="200" w:firstLine="640"/>
        <w:rPr>
          <w:rFonts w:eastAsia="仿宋_GB2312"/>
          <w:color w:val="000000"/>
          <w:sz w:val="32"/>
          <w:szCs w:val="32"/>
        </w:rPr>
      </w:pPr>
      <w:r>
        <w:rPr>
          <w:rFonts w:eastAsia="仿宋_GB2312"/>
          <w:color w:val="000000"/>
          <w:sz w:val="32"/>
          <w:szCs w:val="32"/>
        </w:rPr>
        <w:t>出让合同编号：</w:t>
      </w:r>
    </w:p>
    <w:p w:rsidR="003F7ED0" w:rsidRDefault="00827CE3">
      <w:pPr>
        <w:ind w:firstLineChars="200" w:firstLine="640"/>
        <w:rPr>
          <w:rFonts w:eastAsia="仿宋_GB2312"/>
          <w:color w:val="000000"/>
          <w:sz w:val="32"/>
          <w:szCs w:val="32"/>
          <w:u w:val="single"/>
        </w:rPr>
      </w:pPr>
      <w:r>
        <w:rPr>
          <w:rFonts w:eastAsia="仿宋_GB2312"/>
          <w:color w:val="000000"/>
          <w:sz w:val="32"/>
          <w:szCs w:val="32"/>
        </w:rPr>
        <w:t>地块规划编号：</w:t>
      </w:r>
      <w:r>
        <w:rPr>
          <w:rFonts w:eastAsia="仿宋_GB2312" w:hint="eastAsia"/>
          <w:color w:val="000000"/>
          <w:sz w:val="32"/>
          <w:szCs w:val="32"/>
        </w:rPr>
        <w:t>XDG(XQ)-20</w:t>
      </w:r>
      <w:r w:rsidR="00AE57AE">
        <w:rPr>
          <w:rFonts w:eastAsia="仿宋_GB2312" w:hint="eastAsia"/>
          <w:color w:val="000000"/>
          <w:sz w:val="32"/>
          <w:szCs w:val="32"/>
        </w:rPr>
        <w:t>20</w:t>
      </w:r>
      <w:r>
        <w:rPr>
          <w:rFonts w:eastAsia="仿宋_GB2312" w:hint="eastAsia"/>
          <w:color w:val="000000"/>
          <w:sz w:val="32"/>
          <w:szCs w:val="32"/>
        </w:rPr>
        <w:t>-</w:t>
      </w:r>
      <w:r w:rsidR="00AE57AE">
        <w:rPr>
          <w:rFonts w:eastAsia="仿宋_GB2312" w:hint="eastAsia"/>
          <w:color w:val="000000"/>
          <w:sz w:val="32"/>
          <w:szCs w:val="32"/>
        </w:rPr>
        <w:t>22</w:t>
      </w:r>
      <w:r>
        <w:rPr>
          <w:rFonts w:eastAsia="仿宋_GB2312" w:hint="eastAsia"/>
          <w:color w:val="000000"/>
          <w:sz w:val="32"/>
          <w:szCs w:val="32"/>
        </w:rPr>
        <w:t>号</w:t>
      </w:r>
    </w:p>
    <w:p w:rsidR="003F7ED0" w:rsidRDefault="00827CE3">
      <w:pPr>
        <w:ind w:firstLineChars="200" w:firstLine="640"/>
        <w:rPr>
          <w:rFonts w:eastAsia="仿宋_GB2312"/>
          <w:color w:val="000000"/>
          <w:sz w:val="32"/>
          <w:szCs w:val="32"/>
        </w:rPr>
      </w:pPr>
      <w:r>
        <w:rPr>
          <w:rFonts w:eastAsia="仿宋_GB2312"/>
          <w:color w:val="000000"/>
          <w:sz w:val="32"/>
          <w:szCs w:val="32"/>
        </w:rPr>
        <w:t>土地位置：</w:t>
      </w:r>
      <w:r w:rsidR="00AE57AE">
        <w:rPr>
          <w:rFonts w:eastAsia="仿宋_GB2312" w:hint="eastAsia"/>
          <w:color w:val="000000"/>
          <w:sz w:val="32"/>
          <w:szCs w:val="32"/>
        </w:rPr>
        <w:t>珠江路</w:t>
      </w:r>
      <w:r w:rsidR="00AE57AE">
        <w:rPr>
          <w:rFonts w:eastAsia="仿宋_GB2312"/>
          <w:color w:val="000000"/>
          <w:sz w:val="32"/>
          <w:szCs w:val="32"/>
        </w:rPr>
        <w:t>东侧</w:t>
      </w:r>
      <w:r>
        <w:rPr>
          <w:rFonts w:eastAsia="仿宋_GB2312" w:hint="eastAsia"/>
          <w:color w:val="000000"/>
          <w:sz w:val="32"/>
          <w:szCs w:val="32"/>
        </w:rPr>
        <w:t>、</w:t>
      </w:r>
      <w:r w:rsidR="00AE57AE">
        <w:rPr>
          <w:rFonts w:eastAsia="仿宋_GB2312" w:hint="eastAsia"/>
          <w:color w:val="000000"/>
          <w:sz w:val="32"/>
          <w:szCs w:val="32"/>
        </w:rPr>
        <w:t>硕梅</w:t>
      </w:r>
      <w:r w:rsidR="00AE57AE">
        <w:rPr>
          <w:rFonts w:eastAsia="仿宋_GB2312"/>
          <w:color w:val="000000"/>
          <w:sz w:val="32"/>
          <w:szCs w:val="32"/>
        </w:rPr>
        <w:t>路北侧</w:t>
      </w:r>
    </w:p>
    <w:p w:rsidR="003F7ED0" w:rsidRDefault="00827CE3">
      <w:pPr>
        <w:ind w:firstLineChars="200" w:firstLine="640"/>
        <w:rPr>
          <w:rFonts w:eastAsia="仿宋_GB2312"/>
          <w:color w:val="000000"/>
          <w:sz w:val="32"/>
          <w:szCs w:val="32"/>
        </w:rPr>
      </w:pPr>
      <w:r>
        <w:rPr>
          <w:rFonts w:eastAsia="仿宋_GB2312"/>
          <w:color w:val="000000"/>
          <w:sz w:val="32"/>
          <w:szCs w:val="32"/>
        </w:rPr>
        <w:t>土地用途：</w:t>
      </w:r>
      <w:r w:rsidR="00002B12">
        <w:rPr>
          <w:rFonts w:eastAsia="仿宋_GB2312" w:hint="eastAsia"/>
          <w:color w:val="000000"/>
          <w:sz w:val="32"/>
          <w:szCs w:val="32"/>
        </w:rPr>
        <w:t>生产研发</w:t>
      </w:r>
      <w:r>
        <w:rPr>
          <w:rFonts w:eastAsia="仿宋_GB2312" w:hint="eastAsia"/>
          <w:color w:val="000000"/>
          <w:sz w:val="32"/>
          <w:szCs w:val="32"/>
        </w:rPr>
        <w:t>用地</w:t>
      </w:r>
      <w:r w:rsidR="002E1882">
        <w:rPr>
          <w:rFonts w:eastAsia="仿宋_GB2312" w:hint="eastAsia"/>
          <w:color w:val="000000"/>
          <w:sz w:val="32"/>
          <w:szCs w:val="32"/>
        </w:rPr>
        <w:t>（其中研发核定建筑面积占总核定建筑面积的比例不大于</w:t>
      </w:r>
      <w:r w:rsidR="002E1882">
        <w:rPr>
          <w:rFonts w:eastAsia="仿宋_GB2312" w:hint="eastAsia"/>
          <w:color w:val="000000"/>
          <w:sz w:val="32"/>
          <w:szCs w:val="32"/>
        </w:rPr>
        <w:t>11%</w:t>
      </w:r>
      <w:r w:rsidR="002E1882">
        <w:rPr>
          <w:rFonts w:eastAsia="仿宋_GB2312" w:hint="eastAsia"/>
          <w:color w:val="000000"/>
          <w:sz w:val="32"/>
          <w:szCs w:val="32"/>
        </w:rPr>
        <w:t>）</w:t>
      </w:r>
    </w:p>
    <w:p w:rsidR="003F7ED0" w:rsidRDefault="00827CE3">
      <w:pPr>
        <w:ind w:firstLineChars="200" w:firstLine="640"/>
        <w:rPr>
          <w:rFonts w:eastAsia="仿宋_GB2312"/>
          <w:color w:val="000000"/>
          <w:sz w:val="32"/>
          <w:szCs w:val="32"/>
        </w:rPr>
      </w:pPr>
      <w:r>
        <w:rPr>
          <w:rFonts w:eastAsia="仿宋_GB2312"/>
          <w:color w:val="000000"/>
          <w:sz w:val="32"/>
          <w:szCs w:val="32"/>
        </w:rPr>
        <w:t>土地面积（平方米）：</w:t>
      </w:r>
      <w:r w:rsidR="008113C1" w:rsidRPr="008113C1">
        <w:rPr>
          <w:rFonts w:eastAsia="仿宋_GB2312"/>
          <w:color w:val="000000"/>
          <w:sz w:val="32"/>
          <w:szCs w:val="32"/>
        </w:rPr>
        <w:t>10622.1</w:t>
      </w:r>
    </w:p>
    <w:p w:rsidR="003F7ED0" w:rsidRDefault="00827CE3">
      <w:pPr>
        <w:ind w:firstLineChars="200" w:firstLine="640"/>
        <w:rPr>
          <w:rFonts w:eastAsia="仿宋_GB2312"/>
          <w:color w:val="000000"/>
          <w:sz w:val="32"/>
          <w:szCs w:val="32"/>
        </w:rPr>
      </w:pPr>
      <w:r>
        <w:rPr>
          <w:rFonts w:eastAsia="仿宋_GB2312"/>
          <w:color w:val="000000"/>
          <w:sz w:val="32"/>
          <w:szCs w:val="32"/>
        </w:rPr>
        <w:t>建筑容积率：</w:t>
      </w:r>
      <w:r>
        <w:rPr>
          <w:rFonts w:eastAsia="仿宋_GB2312" w:hint="eastAsia"/>
          <w:color w:val="000000"/>
          <w:sz w:val="32"/>
          <w:szCs w:val="32"/>
        </w:rPr>
        <w:t>1.2-2.0</w:t>
      </w:r>
    </w:p>
    <w:p w:rsidR="003F7ED0" w:rsidRDefault="00827CE3">
      <w:pPr>
        <w:ind w:firstLineChars="200" w:firstLine="640"/>
        <w:rPr>
          <w:rFonts w:eastAsia="仿宋_GB2312"/>
          <w:color w:val="000000"/>
          <w:sz w:val="32"/>
          <w:szCs w:val="32"/>
        </w:rPr>
      </w:pPr>
      <w:r>
        <w:rPr>
          <w:rFonts w:eastAsia="仿宋_GB2312"/>
          <w:color w:val="000000"/>
          <w:sz w:val="32"/>
          <w:szCs w:val="32"/>
        </w:rPr>
        <w:t>准入产业类型：</w:t>
      </w:r>
      <w:r w:rsidR="008113C1" w:rsidRPr="008113C1">
        <w:rPr>
          <w:rFonts w:eastAsia="仿宋_GB2312" w:hint="eastAsia"/>
          <w:color w:val="000000"/>
          <w:sz w:val="32"/>
          <w:szCs w:val="32"/>
        </w:rPr>
        <w:t>半导体量测设备研发制造项目</w:t>
      </w:r>
    </w:p>
    <w:p w:rsidR="003F7ED0" w:rsidRDefault="00827CE3">
      <w:pPr>
        <w:ind w:firstLineChars="200" w:firstLine="640"/>
        <w:rPr>
          <w:rFonts w:eastAsia="仿宋_GB2312"/>
          <w:color w:val="000000"/>
          <w:sz w:val="32"/>
          <w:szCs w:val="32"/>
        </w:rPr>
      </w:pPr>
      <w:r>
        <w:rPr>
          <w:rFonts w:eastAsia="仿宋_GB2312"/>
          <w:color w:val="000000"/>
          <w:sz w:val="32"/>
          <w:szCs w:val="32"/>
        </w:rPr>
        <w:t>项目总投资额（万元）：</w:t>
      </w:r>
      <w:r w:rsidR="008113C1" w:rsidRPr="008113C1">
        <w:rPr>
          <w:rFonts w:eastAsia="仿宋_GB2312"/>
          <w:color w:val="000000"/>
          <w:sz w:val="32"/>
          <w:szCs w:val="32"/>
        </w:rPr>
        <w:t>30000</w:t>
      </w:r>
    </w:p>
    <w:p w:rsidR="003F7ED0" w:rsidRDefault="00827CE3">
      <w:pPr>
        <w:ind w:firstLineChars="200" w:firstLine="640"/>
        <w:rPr>
          <w:rFonts w:eastAsia="楷体_GB2312"/>
          <w:color w:val="000000"/>
          <w:sz w:val="32"/>
          <w:szCs w:val="32"/>
        </w:rPr>
      </w:pPr>
      <w:r>
        <w:rPr>
          <w:rFonts w:eastAsia="仿宋_GB2312"/>
          <w:color w:val="000000"/>
          <w:sz w:val="32"/>
          <w:szCs w:val="32"/>
        </w:rPr>
        <w:t>项目在</w:t>
      </w:r>
      <w:r>
        <w:rPr>
          <w:rFonts w:eastAsia="仿宋_GB2312" w:hint="eastAsia"/>
          <w:color w:val="000000"/>
          <w:sz w:val="32"/>
          <w:szCs w:val="32"/>
        </w:rPr>
        <w:t>2022</w:t>
      </w:r>
      <w:r>
        <w:rPr>
          <w:rFonts w:eastAsia="仿宋_GB2312"/>
          <w:color w:val="000000"/>
          <w:sz w:val="32"/>
          <w:szCs w:val="32"/>
        </w:rPr>
        <w:t>年</w:t>
      </w:r>
      <w:r w:rsidR="008113C1">
        <w:rPr>
          <w:rFonts w:eastAsia="仿宋_GB2312" w:hint="eastAsia"/>
          <w:color w:val="000000"/>
          <w:sz w:val="32"/>
          <w:szCs w:val="32"/>
        </w:rPr>
        <w:t>8</w:t>
      </w:r>
      <w:r>
        <w:rPr>
          <w:rFonts w:eastAsia="仿宋_GB2312"/>
          <w:color w:val="000000"/>
          <w:sz w:val="32"/>
          <w:szCs w:val="32"/>
        </w:rPr>
        <w:t>月</w:t>
      </w:r>
      <w:r w:rsidR="002E1882">
        <w:rPr>
          <w:rFonts w:eastAsia="仿宋_GB2312"/>
          <w:color w:val="000000"/>
          <w:sz w:val="32"/>
          <w:szCs w:val="32"/>
        </w:rPr>
        <w:t>31</w:t>
      </w:r>
      <w:r>
        <w:rPr>
          <w:rFonts w:eastAsia="仿宋_GB2312"/>
          <w:color w:val="000000"/>
          <w:sz w:val="32"/>
          <w:szCs w:val="32"/>
        </w:rPr>
        <w:t>日之前投产，在</w:t>
      </w:r>
      <w:r>
        <w:rPr>
          <w:rFonts w:eastAsia="仿宋_GB2312" w:hint="eastAsia"/>
          <w:color w:val="000000"/>
          <w:sz w:val="32"/>
          <w:szCs w:val="32"/>
        </w:rPr>
        <w:t>2024</w:t>
      </w:r>
      <w:r>
        <w:rPr>
          <w:rFonts w:eastAsia="仿宋_GB2312"/>
          <w:color w:val="000000"/>
          <w:sz w:val="32"/>
          <w:szCs w:val="32"/>
        </w:rPr>
        <w:t>年</w:t>
      </w:r>
      <w:r w:rsidR="008113C1">
        <w:rPr>
          <w:rFonts w:eastAsia="仿宋_GB2312" w:hint="eastAsia"/>
          <w:color w:val="000000"/>
          <w:sz w:val="32"/>
          <w:szCs w:val="32"/>
        </w:rPr>
        <w:t>1</w:t>
      </w:r>
      <w:r>
        <w:rPr>
          <w:rFonts w:eastAsia="仿宋_GB2312" w:hint="eastAsia"/>
          <w:color w:val="000000"/>
          <w:sz w:val="32"/>
          <w:szCs w:val="32"/>
        </w:rPr>
        <w:t>2</w:t>
      </w:r>
      <w:r>
        <w:rPr>
          <w:rFonts w:eastAsia="仿宋_GB2312"/>
          <w:color w:val="000000"/>
          <w:sz w:val="32"/>
          <w:szCs w:val="32"/>
        </w:rPr>
        <w:t>月</w:t>
      </w:r>
      <w:r w:rsidR="002E1882">
        <w:rPr>
          <w:rFonts w:eastAsia="仿宋_GB2312"/>
          <w:color w:val="000000"/>
          <w:sz w:val="32"/>
          <w:szCs w:val="32"/>
        </w:rPr>
        <w:t>31</w:t>
      </w:r>
      <w:r>
        <w:rPr>
          <w:rFonts w:eastAsia="仿宋_GB2312"/>
          <w:color w:val="000000"/>
          <w:sz w:val="32"/>
          <w:szCs w:val="32"/>
        </w:rPr>
        <w:t>日之前达产</w:t>
      </w:r>
      <w:r>
        <w:rPr>
          <w:rFonts w:eastAsia="楷体_GB2312"/>
          <w:color w:val="000000"/>
          <w:sz w:val="32"/>
          <w:szCs w:val="32"/>
        </w:rPr>
        <w:t>。</w:t>
      </w:r>
    </w:p>
    <w:p w:rsidR="003F7ED0" w:rsidRDefault="00827CE3">
      <w:pPr>
        <w:ind w:firstLineChars="200" w:firstLine="640"/>
        <w:rPr>
          <w:rFonts w:eastAsia="黑体"/>
          <w:color w:val="000000"/>
          <w:sz w:val="32"/>
          <w:szCs w:val="32"/>
        </w:rPr>
      </w:pPr>
      <w:r>
        <w:rPr>
          <w:rFonts w:eastAsia="黑体"/>
          <w:color w:val="000000"/>
          <w:sz w:val="32"/>
          <w:szCs w:val="32"/>
        </w:rPr>
        <w:lastRenderedPageBreak/>
        <w:t>二、基本要求</w:t>
      </w:r>
    </w:p>
    <w:p w:rsidR="003F7ED0" w:rsidRDefault="00827CE3">
      <w:pPr>
        <w:ind w:firstLineChars="200" w:firstLine="640"/>
        <w:rPr>
          <w:rFonts w:eastAsia="仿宋_GB2312"/>
          <w:color w:val="000000"/>
          <w:sz w:val="32"/>
          <w:szCs w:val="32"/>
        </w:rPr>
      </w:pPr>
      <w:r>
        <w:rPr>
          <w:rFonts w:eastAsia="仿宋_GB2312"/>
          <w:color w:val="000000"/>
          <w:sz w:val="32"/>
          <w:szCs w:val="32"/>
        </w:rPr>
        <w:t>（一）甲方有权核验乙方建设项目的亩均税收、亩均销售收入等事项落实情况，经核验乙方未能达到本协议所约定要求的，甲方可按照本协议约定追究乙方的违约责任。</w:t>
      </w:r>
    </w:p>
    <w:p w:rsidR="003F7ED0" w:rsidRDefault="00827CE3">
      <w:pPr>
        <w:ind w:firstLineChars="200" w:firstLine="640"/>
        <w:rPr>
          <w:rFonts w:eastAsia="仿宋_GB2312"/>
          <w:color w:val="000000"/>
          <w:sz w:val="32"/>
          <w:szCs w:val="32"/>
        </w:rPr>
      </w:pPr>
      <w:r>
        <w:rPr>
          <w:rFonts w:eastAsia="仿宋_GB2312"/>
          <w:color w:val="000000"/>
          <w:sz w:val="32"/>
          <w:szCs w:val="32"/>
        </w:rPr>
        <w:t>（二）甲方有权就乙方建设项目履行本协议的实际情况以及核验结果向无锡市自然资源和规划局提交具体建议（包括有关情况说明）。</w:t>
      </w:r>
    </w:p>
    <w:p w:rsidR="003F7ED0" w:rsidRDefault="00827CE3">
      <w:pPr>
        <w:ind w:firstLineChars="200" w:firstLine="640"/>
        <w:rPr>
          <w:rFonts w:eastAsia="仿宋_GB2312"/>
          <w:color w:val="000000"/>
          <w:sz w:val="32"/>
          <w:szCs w:val="32"/>
        </w:rPr>
      </w:pPr>
      <w:r>
        <w:rPr>
          <w:rFonts w:eastAsia="仿宋_GB2312"/>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3F7ED0" w:rsidRDefault="00827CE3">
      <w:pPr>
        <w:ind w:firstLineChars="200" w:firstLine="640"/>
        <w:rPr>
          <w:rFonts w:eastAsia="黑体"/>
          <w:color w:val="000000"/>
          <w:sz w:val="32"/>
          <w:szCs w:val="32"/>
        </w:rPr>
      </w:pPr>
      <w:r>
        <w:rPr>
          <w:rFonts w:eastAsia="黑体"/>
          <w:color w:val="000000"/>
          <w:sz w:val="32"/>
          <w:szCs w:val="32"/>
        </w:rPr>
        <w:t>三、工业项目监管内容</w:t>
      </w:r>
    </w:p>
    <w:p w:rsidR="003F7ED0" w:rsidRDefault="00827CE3">
      <w:pPr>
        <w:ind w:firstLineChars="200" w:firstLine="640"/>
        <w:rPr>
          <w:rFonts w:eastAsia="仿宋_GB2312"/>
          <w:color w:val="000000"/>
          <w:sz w:val="32"/>
          <w:szCs w:val="32"/>
        </w:rPr>
      </w:pPr>
      <w:r>
        <w:rPr>
          <w:rFonts w:eastAsia="仿宋_GB2312"/>
          <w:color w:val="000000"/>
          <w:sz w:val="32"/>
          <w:szCs w:val="32"/>
        </w:rPr>
        <w:t>（一）乙方取得的上述工业用地用于</w:t>
      </w:r>
      <w:r w:rsidR="008113C1" w:rsidRPr="008113C1">
        <w:rPr>
          <w:rFonts w:eastAsia="仿宋_GB2312" w:hint="eastAsia"/>
          <w:color w:val="000000"/>
          <w:sz w:val="32"/>
          <w:szCs w:val="32"/>
          <w:u w:val="single"/>
        </w:rPr>
        <w:t>半导体量测设备研发制造</w:t>
      </w:r>
      <w:r w:rsidRPr="008113C1">
        <w:rPr>
          <w:rFonts w:eastAsia="仿宋_GB2312" w:hint="eastAsia"/>
          <w:color w:val="000000"/>
          <w:sz w:val="32"/>
          <w:szCs w:val="32"/>
          <w:u w:val="single"/>
        </w:rPr>
        <w:t>项目</w:t>
      </w:r>
      <w:r>
        <w:rPr>
          <w:rFonts w:eastAsia="仿宋_GB2312"/>
          <w:color w:val="000000"/>
          <w:sz w:val="32"/>
          <w:szCs w:val="32"/>
        </w:rPr>
        <w:t>建设。如需变更，需要书面报经</w:t>
      </w:r>
      <w:r>
        <w:rPr>
          <w:rFonts w:eastAsia="仿宋_GB2312" w:hint="eastAsia"/>
          <w:color w:val="000000"/>
          <w:sz w:val="32"/>
          <w:szCs w:val="32"/>
          <w:u w:val="single"/>
        </w:rPr>
        <w:t>甲方</w:t>
      </w:r>
      <w:r>
        <w:rPr>
          <w:rFonts w:eastAsia="仿宋_GB2312"/>
          <w:color w:val="000000"/>
          <w:sz w:val="32"/>
          <w:szCs w:val="32"/>
        </w:rPr>
        <w:t>同意。</w:t>
      </w:r>
    </w:p>
    <w:p w:rsidR="003F7ED0" w:rsidRDefault="00827CE3">
      <w:pPr>
        <w:ind w:firstLineChars="200" w:firstLine="640"/>
        <w:rPr>
          <w:rFonts w:eastAsia="仿宋_GB2312"/>
          <w:color w:val="000000"/>
          <w:sz w:val="32"/>
          <w:szCs w:val="32"/>
        </w:rPr>
      </w:pPr>
      <w:r>
        <w:rPr>
          <w:rFonts w:eastAsia="仿宋_GB2312"/>
          <w:color w:val="000000"/>
          <w:sz w:val="32"/>
          <w:szCs w:val="32"/>
        </w:rPr>
        <w:t>（二）投资规模。乙方项目总投资额不低于</w:t>
      </w:r>
      <w:r>
        <w:rPr>
          <w:rFonts w:eastAsia="仿宋_GB2312" w:hint="eastAsia"/>
          <w:color w:val="000000"/>
          <w:sz w:val="32"/>
          <w:szCs w:val="32"/>
        </w:rPr>
        <w:t>30000</w:t>
      </w:r>
      <w:r>
        <w:rPr>
          <w:rFonts w:eastAsia="仿宋_GB2312" w:hint="eastAsia"/>
          <w:color w:val="000000"/>
          <w:sz w:val="32"/>
          <w:szCs w:val="32"/>
        </w:rPr>
        <w:t>万元</w:t>
      </w:r>
      <w:r>
        <w:rPr>
          <w:rFonts w:eastAsia="仿宋_GB2312"/>
          <w:color w:val="000000"/>
          <w:sz w:val="32"/>
          <w:szCs w:val="32"/>
        </w:rPr>
        <w:t>，固定资产总投资不低于</w:t>
      </w:r>
      <w:r w:rsidR="008113C1">
        <w:rPr>
          <w:rFonts w:eastAsia="仿宋_GB2312" w:hint="eastAsia"/>
          <w:color w:val="000000"/>
          <w:sz w:val="32"/>
          <w:szCs w:val="32"/>
        </w:rPr>
        <w:t>15000</w:t>
      </w:r>
      <w:r>
        <w:rPr>
          <w:rFonts w:eastAsia="仿宋_GB2312" w:hint="eastAsia"/>
          <w:color w:val="000000"/>
          <w:sz w:val="32"/>
          <w:szCs w:val="32"/>
        </w:rPr>
        <w:t>万元</w:t>
      </w:r>
      <w:r>
        <w:rPr>
          <w:rFonts w:eastAsia="仿宋_GB2312"/>
          <w:color w:val="000000"/>
          <w:sz w:val="32"/>
          <w:szCs w:val="32"/>
        </w:rPr>
        <w:t>，投资强度不低于</w:t>
      </w:r>
      <w:r>
        <w:rPr>
          <w:rFonts w:eastAsia="仿宋_GB2312" w:hint="eastAsia"/>
          <w:color w:val="000000"/>
          <w:sz w:val="32"/>
          <w:szCs w:val="32"/>
        </w:rPr>
        <w:t>9</w:t>
      </w:r>
      <w:r w:rsidR="008113C1">
        <w:rPr>
          <w:rFonts w:eastAsia="仿宋_GB2312" w:hint="eastAsia"/>
          <w:color w:val="000000"/>
          <w:sz w:val="32"/>
          <w:szCs w:val="32"/>
        </w:rPr>
        <w:t>37.5</w:t>
      </w:r>
      <w:r>
        <w:rPr>
          <w:rFonts w:eastAsia="仿宋_GB2312" w:hint="eastAsia"/>
          <w:color w:val="000000"/>
          <w:sz w:val="32"/>
          <w:szCs w:val="32"/>
        </w:rPr>
        <w:t>万元</w:t>
      </w:r>
      <w:r w:rsidR="00B82DA0">
        <w:rPr>
          <w:rFonts w:eastAsia="仿宋_GB2312" w:hint="eastAsia"/>
          <w:color w:val="000000"/>
          <w:sz w:val="32"/>
          <w:szCs w:val="32"/>
        </w:rPr>
        <w:t>/</w:t>
      </w:r>
      <w:r w:rsidR="00B82DA0">
        <w:rPr>
          <w:rFonts w:eastAsia="仿宋_GB2312" w:hint="eastAsia"/>
          <w:color w:val="000000"/>
          <w:sz w:val="32"/>
          <w:szCs w:val="32"/>
        </w:rPr>
        <w:t>亩</w:t>
      </w:r>
      <w:r>
        <w:rPr>
          <w:rFonts w:eastAsia="仿宋_GB2312"/>
          <w:color w:val="000000"/>
          <w:sz w:val="32"/>
          <w:szCs w:val="32"/>
        </w:rPr>
        <w:t>。</w:t>
      </w:r>
    </w:p>
    <w:p w:rsidR="003F7ED0" w:rsidRDefault="00827CE3">
      <w:pPr>
        <w:ind w:firstLineChars="200" w:firstLine="640"/>
        <w:rPr>
          <w:rFonts w:eastAsia="仿宋_GB2312"/>
          <w:color w:val="000000"/>
          <w:sz w:val="32"/>
          <w:szCs w:val="32"/>
        </w:rPr>
      </w:pPr>
      <w:r>
        <w:rPr>
          <w:rFonts w:eastAsia="仿宋_GB2312"/>
          <w:color w:val="000000"/>
          <w:sz w:val="32"/>
          <w:szCs w:val="32"/>
        </w:rPr>
        <w:t>（三）产出效益。乙方确保本建设项目在交地后</w:t>
      </w:r>
      <w:r>
        <w:rPr>
          <w:rFonts w:eastAsia="仿宋_GB2312" w:hint="eastAsia"/>
          <w:color w:val="000000"/>
          <w:sz w:val="32"/>
          <w:szCs w:val="32"/>
        </w:rPr>
        <w:t>4</w:t>
      </w:r>
      <w:r>
        <w:rPr>
          <w:rFonts w:eastAsia="仿宋_GB2312"/>
          <w:color w:val="000000"/>
          <w:sz w:val="32"/>
          <w:szCs w:val="32"/>
        </w:rPr>
        <w:t>年（即</w:t>
      </w:r>
      <w:r>
        <w:rPr>
          <w:rFonts w:eastAsia="仿宋_GB2312" w:hint="eastAsia"/>
          <w:color w:val="000000"/>
          <w:sz w:val="32"/>
          <w:szCs w:val="32"/>
        </w:rPr>
        <w:t>2024</w:t>
      </w:r>
      <w:r>
        <w:rPr>
          <w:rFonts w:eastAsia="仿宋_GB2312"/>
          <w:color w:val="000000"/>
          <w:sz w:val="32"/>
          <w:szCs w:val="32"/>
        </w:rPr>
        <w:t>年</w:t>
      </w:r>
      <w:r w:rsidR="008113C1">
        <w:rPr>
          <w:rFonts w:eastAsia="仿宋_GB2312" w:hint="eastAsia"/>
          <w:color w:val="000000"/>
          <w:sz w:val="32"/>
          <w:szCs w:val="32"/>
        </w:rPr>
        <w:t>1</w:t>
      </w:r>
      <w:r>
        <w:rPr>
          <w:rFonts w:eastAsia="仿宋_GB2312" w:hint="eastAsia"/>
          <w:color w:val="000000"/>
          <w:sz w:val="32"/>
          <w:szCs w:val="32"/>
        </w:rPr>
        <w:t>2</w:t>
      </w:r>
      <w:r>
        <w:rPr>
          <w:rFonts w:eastAsia="仿宋_GB2312"/>
          <w:color w:val="000000"/>
          <w:sz w:val="32"/>
          <w:szCs w:val="32"/>
        </w:rPr>
        <w:t>月</w:t>
      </w:r>
      <w:r w:rsidR="002E1882">
        <w:rPr>
          <w:rFonts w:eastAsia="仿宋_GB2312"/>
          <w:color w:val="000000"/>
          <w:sz w:val="32"/>
          <w:szCs w:val="32"/>
        </w:rPr>
        <w:t>31</w:t>
      </w:r>
      <w:bookmarkStart w:id="0" w:name="_GoBack"/>
      <w:bookmarkEnd w:id="0"/>
      <w:r>
        <w:rPr>
          <w:rFonts w:eastAsia="仿宋_GB2312"/>
          <w:color w:val="000000"/>
          <w:sz w:val="32"/>
          <w:szCs w:val="32"/>
        </w:rPr>
        <w:t>日前）亩均税收不低于人民币</w:t>
      </w:r>
      <w:r>
        <w:rPr>
          <w:rFonts w:eastAsia="仿宋_GB2312" w:hint="eastAsia"/>
          <w:color w:val="000000"/>
          <w:sz w:val="32"/>
          <w:szCs w:val="32"/>
        </w:rPr>
        <w:t>1</w:t>
      </w:r>
      <w:r w:rsidR="008113C1">
        <w:rPr>
          <w:rFonts w:eastAsia="仿宋_GB2312" w:hint="eastAsia"/>
          <w:color w:val="000000"/>
          <w:sz w:val="32"/>
          <w:szCs w:val="32"/>
        </w:rPr>
        <w:t>10</w:t>
      </w:r>
      <w:r>
        <w:rPr>
          <w:rFonts w:eastAsia="仿宋_GB2312"/>
          <w:color w:val="000000"/>
          <w:sz w:val="32"/>
          <w:szCs w:val="32"/>
        </w:rPr>
        <w:t>万元，亩均</w:t>
      </w:r>
      <w:r>
        <w:rPr>
          <w:rFonts w:eastAsia="仿宋_GB2312"/>
          <w:color w:val="000000"/>
          <w:sz w:val="32"/>
          <w:szCs w:val="32"/>
        </w:rPr>
        <w:lastRenderedPageBreak/>
        <w:t>销售收入不低于</w:t>
      </w:r>
      <w:r w:rsidR="008113C1">
        <w:rPr>
          <w:rFonts w:eastAsia="仿宋_GB2312" w:hint="eastAsia"/>
          <w:color w:val="000000"/>
          <w:sz w:val="32"/>
          <w:szCs w:val="32"/>
        </w:rPr>
        <w:t>1250</w:t>
      </w:r>
      <w:r w:rsidR="00B82DA0">
        <w:rPr>
          <w:rFonts w:eastAsia="仿宋_GB2312" w:hint="eastAsia"/>
          <w:color w:val="000000"/>
          <w:sz w:val="32"/>
          <w:szCs w:val="32"/>
        </w:rPr>
        <w:t>万</w:t>
      </w:r>
      <w:r>
        <w:rPr>
          <w:rFonts w:eastAsia="仿宋_GB2312"/>
          <w:color w:val="000000"/>
          <w:sz w:val="32"/>
          <w:szCs w:val="32"/>
        </w:rPr>
        <w:t>元。</w:t>
      </w:r>
    </w:p>
    <w:p w:rsidR="003F7ED0" w:rsidRDefault="00827CE3">
      <w:pPr>
        <w:ind w:firstLineChars="200" w:firstLine="640"/>
        <w:rPr>
          <w:rFonts w:eastAsia="仿宋_GB2312"/>
          <w:color w:val="000000"/>
          <w:sz w:val="32"/>
          <w:szCs w:val="32"/>
        </w:rPr>
      </w:pPr>
      <w:r>
        <w:rPr>
          <w:rFonts w:eastAsia="仿宋_GB2312"/>
          <w:color w:val="000000"/>
          <w:sz w:val="32"/>
          <w:szCs w:val="32"/>
        </w:rPr>
        <w:t>（四）注册资本。乙方确保注册资金达到</w:t>
      </w:r>
      <w:r w:rsidR="008113C1">
        <w:rPr>
          <w:rFonts w:eastAsia="仿宋_GB2312" w:hint="eastAsia"/>
          <w:color w:val="000000"/>
          <w:sz w:val="32"/>
          <w:szCs w:val="32"/>
        </w:rPr>
        <w:t>6000</w:t>
      </w:r>
      <w:r>
        <w:rPr>
          <w:rFonts w:eastAsia="仿宋_GB2312"/>
          <w:color w:val="000000"/>
          <w:sz w:val="32"/>
          <w:szCs w:val="32"/>
        </w:rPr>
        <w:t>万元。</w:t>
      </w:r>
    </w:p>
    <w:p w:rsidR="003F7ED0" w:rsidRDefault="00827CE3">
      <w:pPr>
        <w:ind w:firstLineChars="200" w:firstLine="640"/>
        <w:rPr>
          <w:rFonts w:eastAsia="仿宋_GB2312"/>
          <w:color w:val="000000"/>
          <w:sz w:val="32"/>
          <w:szCs w:val="32"/>
        </w:rPr>
      </w:pPr>
      <w:r>
        <w:rPr>
          <w:rFonts w:eastAsia="仿宋_GB2312"/>
          <w:color w:val="000000"/>
          <w:sz w:val="32"/>
          <w:szCs w:val="32"/>
        </w:rPr>
        <w:t>（五）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3F7ED0" w:rsidRDefault="00827CE3">
      <w:pPr>
        <w:ind w:firstLineChars="200" w:firstLine="640"/>
        <w:rPr>
          <w:rFonts w:eastAsia="黑体"/>
          <w:color w:val="000000"/>
          <w:sz w:val="32"/>
          <w:szCs w:val="32"/>
        </w:rPr>
      </w:pPr>
      <w:r>
        <w:rPr>
          <w:rFonts w:eastAsia="黑体"/>
          <w:color w:val="000000"/>
          <w:sz w:val="32"/>
          <w:szCs w:val="32"/>
        </w:rPr>
        <w:t>四、监管工作程序</w:t>
      </w:r>
    </w:p>
    <w:p w:rsidR="003F7ED0" w:rsidRDefault="00827CE3">
      <w:pPr>
        <w:ind w:firstLineChars="200" w:firstLine="640"/>
        <w:rPr>
          <w:rFonts w:eastAsia="仿宋_GB2312"/>
          <w:color w:val="000000"/>
          <w:sz w:val="32"/>
          <w:szCs w:val="32"/>
        </w:rPr>
      </w:pPr>
      <w:r>
        <w:rPr>
          <w:rFonts w:eastAsia="仿宋_GB2312"/>
          <w:color w:val="000000"/>
          <w:sz w:val="32"/>
          <w:szCs w:val="32"/>
        </w:rPr>
        <w:t>（一）乙方须在本协议约定的达产日期之后一个月内</w:t>
      </w:r>
      <w:r>
        <w:rPr>
          <w:rFonts w:eastAsia="仿宋_GB2312"/>
          <w:color w:val="000000"/>
          <w:sz w:val="32"/>
          <w:szCs w:val="32"/>
        </w:rPr>
        <w:t>,</w:t>
      </w:r>
      <w:r>
        <w:rPr>
          <w:rFonts w:eastAsia="仿宋_GB2312"/>
          <w:color w:val="000000"/>
          <w:sz w:val="32"/>
          <w:szCs w:val="32"/>
        </w:rPr>
        <w:t>向甲方申请达产认定，并配合（</w:t>
      </w:r>
      <w:r w:rsidR="001F4E1C">
        <w:rPr>
          <w:rFonts w:eastAsia="仿宋_GB2312" w:hint="eastAsia"/>
          <w:color w:val="000000"/>
          <w:sz w:val="32"/>
          <w:szCs w:val="32"/>
        </w:rPr>
        <w:t>甲方</w:t>
      </w:r>
      <w:r>
        <w:rPr>
          <w:rFonts w:eastAsia="仿宋_GB2312"/>
          <w:color w:val="000000"/>
          <w:sz w:val="32"/>
          <w:szCs w:val="32"/>
        </w:rPr>
        <w:t>）开展达产认定工作。</w:t>
      </w:r>
    </w:p>
    <w:p w:rsidR="003F7ED0" w:rsidRDefault="00827CE3">
      <w:pPr>
        <w:ind w:firstLineChars="200" w:firstLine="640"/>
        <w:rPr>
          <w:rFonts w:eastAsia="仿宋_GB2312"/>
          <w:color w:val="000000"/>
          <w:sz w:val="32"/>
          <w:szCs w:val="32"/>
        </w:rPr>
      </w:pPr>
      <w:r>
        <w:rPr>
          <w:rFonts w:eastAsia="仿宋_GB2312"/>
          <w:color w:val="000000"/>
          <w:sz w:val="32"/>
          <w:szCs w:val="32"/>
        </w:rPr>
        <w:t>（二）本建设项目土地使用权出让合同约定的使用期限届满一年前，乙方需要继续使用本合同项下地块的，需向</w:t>
      </w:r>
      <w:r>
        <w:rPr>
          <w:rFonts w:eastAsia="仿宋_GB2312" w:hint="eastAsia"/>
          <w:color w:val="000000"/>
          <w:sz w:val="32"/>
          <w:szCs w:val="32"/>
          <w:u w:val="single"/>
        </w:rPr>
        <w:t>甲方</w:t>
      </w:r>
      <w:r>
        <w:rPr>
          <w:rFonts w:eastAsia="仿宋_GB2312"/>
          <w:color w:val="000000"/>
          <w:sz w:val="32"/>
          <w:szCs w:val="32"/>
        </w:rPr>
        <w:t>申请到期评估考核。</w:t>
      </w:r>
    </w:p>
    <w:p w:rsidR="003F7ED0" w:rsidRDefault="00827CE3">
      <w:pPr>
        <w:ind w:firstLineChars="200" w:firstLine="640"/>
        <w:rPr>
          <w:rFonts w:eastAsia="黑体"/>
          <w:color w:val="000000"/>
          <w:sz w:val="32"/>
          <w:szCs w:val="32"/>
        </w:rPr>
      </w:pPr>
      <w:r>
        <w:rPr>
          <w:rFonts w:eastAsia="黑体"/>
          <w:color w:val="000000"/>
          <w:sz w:val="32"/>
          <w:szCs w:val="32"/>
        </w:rPr>
        <w:t>五、违约责任和本协议的终止</w:t>
      </w:r>
    </w:p>
    <w:p w:rsidR="003F7ED0" w:rsidRDefault="00827CE3">
      <w:pPr>
        <w:ind w:firstLineChars="200" w:firstLine="640"/>
        <w:rPr>
          <w:rFonts w:eastAsia="仿宋_GB2312"/>
          <w:color w:val="000000"/>
          <w:sz w:val="32"/>
          <w:szCs w:val="32"/>
        </w:rPr>
      </w:pPr>
      <w:r>
        <w:rPr>
          <w:rFonts w:eastAsia="仿宋_GB2312"/>
          <w:color w:val="000000"/>
          <w:sz w:val="32"/>
          <w:szCs w:val="32"/>
        </w:rPr>
        <w:t>（一）本建设项目亩均税收低于本协议约定的最低标准的，乙方须按照实际亩均税收与约定的亩均税收的差额，核算总税收差额，以违约金的形式缴付给甲方。</w:t>
      </w:r>
    </w:p>
    <w:p w:rsidR="003F7ED0" w:rsidRDefault="005C4634">
      <w:pPr>
        <w:ind w:firstLineChars="200" w:firstLine="640"/>
        <w:rPr>
          <w:rFonts w:eastAsia="仿宋_GB2312"/>
          <w:color w:val="000000"/>
          <w:sz w:val="32"/>
          <w:szCs w:val="32"/>
        </w:rPr>
      </w:pPr>
      <w:r>
        <w:rPr>
          <w:rFonts w:eastAsia="仿宋_GB2312" w:hint="eastAsia"/>
          <w:color w:val="000000"/>
          <w:sz w:val="32"/>
          <w:szCs w:val="32"/>
        </w:rPr>
        <w:t>（二）本建设项目总投资额、固定资产总投资低于本协议约定的最低标准的，乙方须</w:t>
      </w:r>
      <w:r>
        <w:rPr>
          <w:rFonts w:eastAsia="仿宋_GB2312" w:hint="eastAsia"/>
          <w:color w:val="000000"/>
          <w:sz w:val="32"/>
          <w:szCs w:val="32"/>
          <w:u w:val="single"/>
        </w:rPr>
        <w:t>按照实际投资额与约定的投资额的差额的</w:t>
      </w:r>
      <w:r>
        <w:rPr>
          <w:rFonts w:eastAsia="仿宋_GB2312"/>
          <w:color w:val="000000"/>
          <w:sz w:val="32"/>
          <w:szCs w:val="32"/>
          <w:u w:val="single"/>
        </w:rPr>
        <w:t>1%</w:t>
      </w:r>
      <w:r>
        <w:rPr>
          <w:rFonts w:eastAsia="仿宋_GB2312" w:hint="eastAsia"/>
          <w:color w:val="000000"/>
          <w:sz w:val="32"/>
          <w:szCs w:val="32"/>
          <w:u w:val="single"/>
        </w:rPr>
        <w:t>，以违约金的形式缴付给甲方</w:t>
      </w:r>
      <w:r>
        <w:rPr>
          <w:rFonts w:eastAsia="仿宋_GB2312" w:hint="eastAsia"/>
          <w:color w:val="000000"/>
          <w:sz w:val="32"/>
          <w:szCs w:val="32"/>
        </w:rPr>
        <w:t>。</w:t>
      </w:r>
    </w:p>
    <w:p w:rsidR="003F7ED0" w:rsidRDefault="00827CE3">
      <w:pPr>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）本建设项目土地使用权出让合同提前终止的，本协议</w:t>
      </w:r>
      <w:r>
        <w:rPr>
          <w:rFonts w:eastAsia="仿宋_GB2312"/>
          <w:color w:val="000000"/>
          <w:sz w:val="32"/>
          <w:szCs w:val="32"/>
        </w:rPr>
        <w:lastRenderedPageBreak/>
        <w:t>自动提前终止。</w:t>
      </w:r>
    </w:p>
    <w:p w:rsidR="003F7ED0" w:rsidRDefault="00827CE3">
      <w:pPr>
        <w:ind w:firstLineChars="200" w:firstLine="640"/>
        <w:rPr>
          <w:rFonts w:eastAsia="仿宋_GB2312"/>
          <w:color w:val="FF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3F7ED0" w:rsidRDefault="00827CE3">
      <w:pPr>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五</w:t>
      </w:r>
      <w:r>
        <w:rPr>
          <w:rFonts w:eastAsia="仿宋_GB2312"/>
          <w:color w:val="000000"/>
          <w:sz w:val="32"/>
          <w:szCs w:val="32"/>
        </w:rPr>
        <w:t>）本建设项目土地使用权出让合同到期乙方不要求续期</w:t>
      </w:r>
      <w:r>
        <w:rPr>
          <w:rFonts w:eastAsia="仿宋_GB2312"/>
          <w:color w:val="000000"/>
          <w:sz w:val="32"/>
          <w:szCs w:val="32"/>
        </w:rPr>
        <w:t>,</w:t>
      </w:r>
      <w:r>
        <w:rPr>
          <w:rFonts w:eastAsia="仿宋_GB2312"/>
          <w:color w:val="000000"/>
          <w:sz w:val="32"/>
          <w:szCs w:val="32"/>
        </w:rPr>
        <w:t>或乙方要求续期经考核不达标确定不续期的，无偿收回建设用地使用权，地上建筑物、构筑物及其附属设施甲乙双方同意按照本条第</w:t>
      </w:r>
      <w:r>
        <w:rPr>
          <w:rFonts w:eastAsia="仿宋_GB2312" w:hint="eastAsia"/>
          <w:color w:val="000000"/>
          <w:sz w:val="32"/>
          <w:szCs w:val="32"/>
        </w:rPr>
        <w:t>1</w:t>
      </w:r>
      <w:r>
        <w:rPr>
          <w:rFonts w:eastAsia="仿宋_GB2312"/>
          <w:color w:val="000000"/>
          <w:sz w:val="32"/>
          <w:szCs w:val="32"/>
        </w:rPr>
        <w:t>项约定履行：</w:t>
      </w:r>
    </w:p>
    <w:p w:rsidR="003F7ED0" w:rsidRDefault="00827CE3">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、由甲方收回地块上建筑物、构筑物及其附属设施，并根据其残余价值，给予乙方相应补偿；</w:t>
      </w:r>
    </w:p>
    <w:p w:rsidR="003F7ED0" w:rsidRDefault="00827CE3">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、由甲方无偿收回地块上建筑物、构筑物及其附属设施；</w:t>
      </w:r>
    </w:p>
    <w:p w:rsidR="003F7ED0" w:rsidRDefault="00827CE3">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、由乙方移动或拆除地上建筑物、构筑物及其附属设施。</w:t>
      </w:r>
    </w:p>
    <w:p w:rsidR="003F7ED0" w:rsidRDefault="00827CE3">
      <w:pPr>
        <w:ind w:firstLineChars="200" w:firstLine="640"/>
        <w:rPr>
          <w:rFonts w:eastAsia="仿宋_GB2312"/>
          <w:color w:val="000000"/>
          <w:sz w:val="32"/>
          <w:szCs w:val="32"/>
        </w:rPr>
      </w:pPr>
      <w:r>
        <w:rPr>
          <w:rFonts w:eastAsia="仿宋_GB2312"/>
          <w:color w:val="000000"/>
          <w:sz w:val="32"/>
          <w:szCs w:val="32"/>
        </w:rPr>
        <w:t>（</w:t>
      </w:r>
      <w:r w:rsidR="005C4634">
        <w:rPr>
          <w:rFonts w:eastAsia="仿宋_GB2312" w:hint="eastAsia"/>
          <w:color w:val="000000"/>
          <w:sz w:val="32"/>
          <w:szCs w:val="32"/>
        </w:rPr>
        <w:t>六</w:t>
      </w:r>
      <w:r>
        <w:rPr>
          <w:rFonts w:eastAsia="仿宋_GB2312"/>
          <w:color w:val="000000"/>
          <w:sz w:val="32"/>
          <w:szCs w:val="32"/>
        </w:rPr>
        <w:t>）乙方依据本协议承担违约责任，不影响无锡市自然资源和规划局依据有关法律规定和本建设项目土地使用权出让合同追究其相关法律责任。</w:t>
      </w:r>
    </w:p>
    <w:p w:rsidR="003F7ED0" w:rsidRDefault="00827CE3">
      <w:pPr>
        <w:ind w:firstLineChars="200" w:firstLine="640"/>
        <w:rPr>
          <w:rFonts w:eastAsia="黑体"/>
          <w:color w:val="000000"/>
          <w:sz w:val="32"/>
          <w:szCs w:val="32"/>
        </w:rPr>
      </w:pPr>
      <w:r>
        <w:rPr>
          <w:rFonts w:eastAsia="黑体"/>
          <w:color w:val="000000"/>
          <w:sz w:val="32"/>
          <w:szCs w:val="32"/>
        </w:rPr>
        <w:t>六、争议解决方式</w:t>
      </w:r>
    </w:p>
    <w:p w:rsidR="003F7ED0" w:rsidRDefault="00827CE3">
      <w:pPr>
        <w:ind w:firstLineChars="200" w:firstLine="640"/>
        <w:rPr>
          <w:rFonts w:eastAsia="仿宋_GB2312"/>
          <w:color w:val="000000"/>
          <w:sz w:val="32"/>
          <w:szCs w:val="32"/>
        </w:rPr>
      </w:pPr>
      <w:r>
        <w:rPr>
          <w:rFonts w:eastAsia="仿宋_GB2312"/>
          <w:color w:val="000000"/>
          <w:sz w:val="32"/>
          <w:szCs w:val="32"/>
        </w:rPr>
        <w:t>凡因本协议引起的任何争议，由双方协商解决，如协商不成的，任何一方均可向无锡仲裁委员会提起仲裁。</w:t>
      </w:r>
    </w:p>
    <w:p w:rsidR="003F7ED0" w:rsidRDefault="00827CE3">
      <w:pPr>
        <w:ind w:firstLineChars="200" w:firstLine="640"/>
        <w:rPr>
          <w:rFonts w:eastAsia="黑体"/>
          <w:color w:val="000000"/>
          <w:sz w:val="32"/>
          <w:szCs w:val="32"/>
        </w:rPr>
      </w:pPr>
      <w:r>
        <w:rPr>
          <w:rFonts w:eastAsia="黑体"/>
          <w:color w:val="000000"/>
          <w:sz w:val="32"/>
          <w:szCs w:val="32"/>
        </w:rPr>
        <w:t>七、合同效力</w:t>
      </w:r>
    </w:p>
    <w:p w:rsidR="003F7ED0" w:rsidRDefault="00827CE3">
      <w:pPr>
        <w:ind w:firstLineChars="200" w:firstLine="640"/>
        <w:rPr>
          <w:rFonts w:eastAsia="仿宋_GB2312"/>
          <w:color w:val="000000"/>
          <w:sz w:val="32"/>
          <w:szCs w:val="32"/>
        </w:rPr>
      </w:pPr>
      <w:r>
        <w:rPr>
          <w:rFonts w:eastAsia="仿宋_GB2312"/>
          <w:color w:val="000000"/>
          <w:sz w:val="32"/>
          <w:szCs w:val="32"/>
        </w:rPr>
        <w:lastRenderedPageBreak/>
        <w:t>（一）本协议一式</w:t>
      </w:r>
      <w:r w:rsidR="004A6340">
        <w:rPr>
          <w:rFonts w:eastAsia="仿宋_GB2312" w:hint="eastAsia"/>
          <w:color w:val="000000"/>
          <w:sz w:val="32"/>
          <w:szCs w:val="32"/>
        </w:rPr>
        <w:t>四</w:t>
      </w:r>
      <w:r>
        <w:rPr>
          <w:rFonts w:eastAsia="仿宋_GB2312"/>
          <w:color w:val="000000"/>
          <w:sz w:val="32"/>
          <w:szCs w:val="32"/>
        </w:rPr>
        <w:t>份，具有同等法律效力，甲</w:t>
      </w:r>
      <w:r w:rsidR="004A6340">
        <w:rPr>
          <w:rFonts w:eastAsia="仿宋_GB2312"/>
          <w:color w:val="000000"/>
          <w:sz w:val="32"/>
          <w:szCs w:val="32"/>
        </w:rPr>
        <w:t>方执两份</w:t>
      </w:r>
      <w:r w:rsidR="004A6340">
        <w:rPr>
          <w:rFonts w:eastAsia="仿宋_GB2312" w:hint="eastAsia"/>
          <w:color w:val="000000"/>
          <w:sz w:val="32"/>
          <w:szCs w:val="32"/>
        </w:rPr>
        <w:t>，</w:t>
      </w:r>
      <w:r w:rsidR="004A6340">
        <w:rPr>
          <w:rFonts w:eastAsia="仿宋_GB2312"/>
          <w:color w:val="000000"/>
          <w:sz w:val="32"/>
          <w:szCs w:val="32"/>
        </w:rPr>
        <w:t>乙</w:t>
      </w:r>
      <w:r>
        <w:rPr>
          <w:rFonts w:eastAsia="仿宋_GB2312"/>
          <w:color w:val="000000"/>
          <w:sz w:val="32"/>
          <w:szCs w:val="32"/>
        </w:rPr>
        <w:t>方和自然资源规划部门各执一份。</w:t>
      </w:r>
    </w:p>
    <w:p w:rsidR="003F7ED0" w:rsidRDefault="00827CE3">
      <w:pPr>
        <w:ind w:firstLineChars="200" w:firstLine="640"/>
        <w:rPr>
          <w:rFonts w:eastAsia="仿宋_GB2312"/>
          <w:color w:val="000000"/>
          <w:sz w:val="32"/>
          <w:szCs w:val="32"/>
        </w:rPr>
      </w:pPr>
      <w:r>
        <w:rPr>
          <w:rFonts w:eastAsia="仿宋_GB2312"/>
          <w:color w:val="000000"/>
          <w:sz w:val="32"/>
          <w:szCs w:val="32"/>
        </w:rPr>
        <w:t>（二）本协议自甲乙双方签字盖章之日起生效。</w:t>
      </w:r>
    </w:p>
    <w:p w:rsidR="003F7ED0" w:rsidRDefault="00827CE3">
      <w:pPr>
        <w:ind w:firstLineChars="200" w:firstLine="640"/>
        <w:rPr>
          <w:rFonts w:eastAsia="仿宋_GB2312"/>
          <w:color w:val="000000"/>
          <w:sz w:val="32"/>
          <w:szCs w:val="32"/>
        </w:rPr>
      </w:pPr>
      <w:r>
        <w:rPr>
          <w:rFonts w:eastAsia="仿宋_GB2312"/>
          <w:color w:val="000000"/>
          <w:sz w:val="32"/>
          <w:szCs w:val="32"/>
        </w:rPr>
        <w:t>（三）本协议其他未尽事宜，双方通过友好协商解决，可另行签订补充协议，补充协议与本协议书具有同等法律效力。</w:t>
      </w:r>
    </w:p>
    <w:p w:rsidR="003F7ED0" w:rsidRDefault="00827CE3">
      <w:pPr>
        <w:ind w:firstLineChars="200" w:firstLine="640"/>
        <w:rPr>
          <w:rFonts w:eastAsia="仿宋_GB2312"/>
          <w:color w:val="000000"/>
          <w:sz w:val="32"/>
          <w:szCs w:val="32"/>
        </w:rPr>
      </w:pPr>
      <w:r>
        <w:rPr>
          <w:rFonts w:eastAsia="黑体"/>
          <w:color w:val="000000"/>
          <w:sz w:val="32"/>
          <w:szCs w:val="32"/>
        </w:rPr>
        <w:t>八</w:t>
      </w:r>
      <w:r>
        <w:rPr>
          <w:rFonts w:eastAsia="仿宋_GB2312"/>
          <w:color w:val="000000"/>
          <w:sz w:val="32"/>
          <w:szCs w:val="32"/>
        </w:rPr>
        <w:t>、本协议于</w:t>
      </w:r>
      <w:r w:rsidR="004A6340">
        <w:rPr>
          <w:rFonts w:eastAsia="仿宋_GB2312" w:hint="eastAsia"/>
          <w:color w:val="000000"/>
          <w:sz w:val="32"/>
          <w:szCs w:val="32"/>
        </w:rPr>
        <w:t xml:space="preserve">    </w:t>
      </w:r>
      <w:r>
        <w:rPr>
          <w:rFonts w:eastAsia="仿宋_GB2312"/>
          <w:color w:val="000000"/>
          <w:sz w:val="32"/>
          <w:szCs w:val="32"/>
        </w:rPr>
        <w:t>年</w:t>
      </w:r>
      <w:r w:rsidR="004A6340">
        <w:rPr>
          <w:rFonts w:eastAsia="仿宋_GB2312" w:hint="eastAsia"/>
          <w:color w:val="000000"/>
          <w:sz w:val="32"/>
          <w:szCs w:val="32"/>
        </w:rPr>
        <w:t xml:space="preserve">    </w:t>
      </w:r>
      <w:r>
        <w:rPr>
          <w:rFonts w:eastAsia="仿宋_GB2312"/>
          <w:color w:val="000000"/>
          <w:sz w:val="32"/>
          <w:szCs w:val="32"/>
        </w:rPr>
        <w:t>月</w:t>
      </w:r>
      <w:r w:rsidR="004A6340">
        <w:rPr>
          <w:rFonts w:eastAsia="仿宋_GB2312" w:hint="eastAsia"/>
          <w:color w:val="000000"/>
          <w:sz w:val="32"/>
          <w:szCs w:val="32"/>
        </w:rPr>
        <w:t xml:space="preserve">    </w:t>
      </w:r>
      <w:r>
        <w:rPr>
          <w:rFonts w:eastAsia="仿宋_GB2312"/>
          <w:color w:val="000000"/>
          <w:sz w:val="32"/>
          <w:szCs w:val="32"/>
        </w:rPr>
        <w:t>日在中华人民共和国江苏省无锡市签订。</w:t>
      </w:r>
    </w:p>
    <w:p w:rsidR="003F7ED0" w:rsidRDefault="003F7ED0">
      <w:pPr>
        <w:ind w:firstLineChars="200" w:firstLine="640"/>
        <w:rPr>
          <w:rFonts w:eastAsia="仿宋_GB2312"/>
          <w:color w:val="000000"/>
          <w:sz w:val="32"/>
          <w:szCs w:val="32"/>
        </w:rPr>
      </w:pPr>
    </w:p>
    <w:p w:rsidR="003F7ED0" w:rsidRDefault="003F7ED0">
      <w:pPr>
        <w:ind w:firstLineChars="200" w:firstLine="640"/>
        <w:rPr>
          <w:rFonts w:eastAsia="仿宋_GB2312"/>
          <w:color w:val="000000"/>
          <w:sz w:val="32"/>
          <w:szCs w:val="32"/>
        </w:rPr>
      </w:pPr>
    </w:p>
    <w:p w:rsidR="003F7ED0" w:rsidRDefault="00827CE3">
      <w:pPr>
        <w:ind w:firstLineChars="200" w:firstLine="640"/>
        <w:rPr>
          <w:rFonts w:eastAsia="仿宋_GB2312"/>
          <w:color w:val="000000"/>
          <w:sz w:val="32"/>
          <w:szCs w:val="32"/>
        </w:rPr>
      </w:pPr>
      <w:r>
        <w:rPr>
          <w:rFonts w:eastAsia="仿宋_GB2312"/>
          <w:color w:val="000000"/>
          <w:sz w:val="32"/>
          <w:szCs w:val="32"/>
        </w:rPr>
        <w:t>甲方（盖章）</w:t>
      </w:r>
      <w:r w:rsidR="00590092">
        <w:rPr>
          <w:rFonts w:eastAsia="仿宋_GB2312" w:hint="eastAsia"/>
          <w:color w:val="000000"/>
          <w:sz w:val="32"/>
          <w:szCs w:val="32"/>
        </w:rPr>
        <w:t xml:space="preserve">             </w:t>
      </w:r>
      <w:r>
        <w:rPr>
          <w:rFonts w:eastAsia="仿宋_GB2312"/>
          <w:color w:val="000000"/>
          <w:sz w:val="32"/>
          <w:szCs w:val="32"/>
        </w:rPr>
        <w:t>乙方（盖章）</w:t>
      </w:r>
    </w:p>
    <w:p w:rsidR="003F7ED0" w:rsidRDefault="003F7ED0">
      <w:pPr>
        <w:ind w:firstLineChars="200" w:firstLine="640"/>
        <w:rPr>
          <w:rFonts w:eastAsia="仿宋_GB2312"/>
          <w:color w:val="000000"/>
          <w:sz w:val="32"/>
          <w:szCs w:val="32"/>
        </w:rPr>
      </w:pPr>
    </w:p>
    <w:p w:rsidR="003F7ED0" w:rsidRDefault="00827CE3">
      <w:pPr>
        <w:ind w:firstLineChars="200" w:firstLine="640"/>
        <w:rPr>
          <w:rFonts w:eastAsia="仿宋_GB2312"/>
          <w:color w:val="000000"/>
          <w:sz w:val="32"/>
          <w:szCs w:val="32"/>
        </w:rPr>
      </w:pPr>
      <w:r>
        <w:rPr>
          <w:rFonts w:eastAsia="仿宋_GB2312"/>
          <w:color w:val="000000"/>
          <w:sz w:val="32"/>
          <w:szCs w:val="32"/>
        </w:rPr>
        <w:t>法定代表人（签字）：</w:t>
      </w:r>
      <w:r w:rsidR="00590092">
        <w:rPr>
          <w:rFonts w:eastAsia="仿宋_GB2312" w:hint="eastAsia"/>
          <w:color w:val="000000"/>
          <w:sz w:val="32"/>
          <w:szCs w:val="32"/>
        </w:rPr>
        <w:t xml:space="preserve">      </w:t>
      </w:r>
      <w:r>
        <w:rPr>
          <w:rFonts w:eastAsia="仿宋_GB2312"/>
          <w:color w:val="000000"/>
          <w:sz w:val="32"/>
          <w:szCs w:val="32"/>
        </w:rPr>
        <w:t>法定代表人（签字）：</w:t>
      </w:r>
    </w:p>
    <w:p w:rsidR="003F7ED0" w:rsidRDefault="003F7ED0">
      <w:pPr>
        <w:ind w:firstLineChars="200" w:firstLine="640"/>
        <w:rPr>
          <w:rFonts w:eastAsia="仿宋_GB2312"/>
          <w:color w:val="000000"/>
          <w:sz w:val="32"/>
          <w:szCs w:val="32"/>
        </w:rPr>
      </w:pPr>
    </w:p>
    <w:p w:rsidR="003F7ED0" w:rsidRDefault="00827CE3">
      <w:pPr>
        <w:ind w:firstLineChars="200" w:firstLine="640"/>
        <w:rPr>
          <w:rFonts w:eastAsia="仿宋_GB2312"/>
          <w:color w:val="000000"/>
          <w:sz w:val="32"/>
          <w:szCs w:val="32"/>
        </w:rPr>
      </w:pPr>
      <w:r>
        <w:rPr>
          <w:rFonts w:eastAsia="仿宋_GB2312"/>
          <w:color w:val="000000"/>
          <w:sz w:val="32"/>
          <w:szCs w:val="32"/>
        </w:rPr>
        <w:t>委托代理人（签字）：</w:t>
      </w:r>
      <w:r w:rsidR="00590092">
        <w:rPr>
          <w:rFonts w:eastAsia="仿宋_GB2312" w:hint="eastAsia"/>
          <w:color w:val="000000"/>
          <w:sz w:val="32"/>
          <w:szCs w:val="32"/>
        </w:rPr>
        <w:t xml:space="preserve">      </w:t>
      </w:r>
      <w:r>
        <w:rPr>
          <w:rFonts w:eastAsia="仿宋_GB2312"/>
          <w:color w:val="000000"/>
          <w:sz w:val="32"/>
          <w:szCs w:val="32"/>
        </w:rPr>
        <w:t>委托代理人（签字）：</w:t>
      </w:r>
    </w:p>
    <w:p w:rsidR="003F7ED0" w:rsidRDefault="003F7ED0">
      <w:pPr>
        <w:ind w:right="640" w:firstLineChars="1050" w:firstLine="3360"/>
        <w:rPr>
          <w:rFonts w:eastAsia="仿宋_GB2312"/>
          <w:color w:val="000000"/>
          <w:sz w:val="32"/>
          <w:szCs w:val="32"/>
        </w:rPr>
      </w:pPr>
    </w:p>
    <w:p w:rsidR="003F7ED0" w:rsidRDefault="003F7ED0">
      <w:pPr>
        <w:ind w:right="640" w:firstLineChars="1050" w:firstLine="3360"/>
        <w:rPr>
          <w:rFonts w:eastAsia="仿宋_GB2312"/>
          <w:color w:val="000000"/>
          <w:sz w:val="32"/>
          <w:szCs w:val="32"/>
        </w:rPr>
      </w:pPr>
    </w:p>
    <w:p w:rsidR="003F7ED0" w:rsidRDefault="00827CE3">
      <w:pPr>
        <w:widowControl/>
        <w:spacing w:line="560" w:lineRule="exact"/>
        <w:ind w:firstLineChars="350" w:firstLine="1120"/>
        <w:jc w:val="left"/>
        <w:rPr>
          <w:rFonts w:eastAsia="仿宋_GB2312"/>
          <w:sz w:val="32"/>
          <w:szCs w:val="32"/>
        </w:rPr>
      </w:pPr>
      <w:r>
        <w:rPr>
          <w:rFonts w:eastAsia="仿宋_GB2312" w:hint="eastAsia"/>
          <w:color w:val="000000"/>
          <w:sz w:val="32"/>
          <w:szCs w:val="32"/>
        </w:rPr>
        <w:t>年</w:t>
      </w:r>
      <w:r w:rsidR="00590092">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月</w:t>
      </w:r>
      <w:r>
        <w:rPr>
          <w:rFonts w:eastAsia="仿宋_GB2312" w:hint="eastAsia"/>
          <w:color w:val="000000"/>
          <w:sz w:val="32"/>
          <w:szCs w:val="32"/>
        </w:rPr>
        <w:t xml:space="preserve"> </w:t>
      </w:r>
      <w:r w:rsidR="00590092">
        <w:rPr>
          <w:rFonts w:eastAsia="仿宋_GB2312" w:hint="eastAsia"/>
          <w:color w:val="000000"/>
          <w:sz w:val="32"/>
          <w:szCs w:val="32"/>
        </w:rPr>
        <w:t xml:space="preserve"> </w:t>
      </w:r>
      <w:r>
        <w:rPr>
          <w:rFonts w:eastAsia="仿宋_GB2312" w:hint="eastAsia"/>
          <w:color w:val="000000"/>
          <w:sz w:val="32"/>
          <w:szCs w:val="32"/>
        </w:rPr>
        <w:t>日</w:t>
      </w:r>
      <w:r>
        <w:rPr>
          <w:rFonts w:eastAsia="仿宋_GB2312" w:hint="eastAsia"/>
          <w:color w:val="000000"/>
          <w:sz w:val="32"/>
          <w:szCs w:val="32"/>
        </w:rPr>
        <w:t xml:space="preserve">                      </w:t>
      </w:r>
      <w:r>
        <w:rPr>
          <w:rFonts w:eastAsia="仿宋_GB2312" w:hint="eastAsia"/>
          <w:color w:val="000000"/>
          <w:sz w:val="32"/>
          <w:szCs w:val="32"/>
        </w:rPr>
        <w:t>年</w:t>
      </w:r>
      <w:r w:rsidR="00590092">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月</w:t>
      </w:r>
      <w:r w:rsidR="00590092">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日</w:t>
      </w:r>
    </w:p>
    <w:sectPr w:rsidR="003F7ED0" w:rsidSect="003F7ED0">
      <w:headerReference w:type="default" r:id="rId7"/>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52" w:rsidRDefault="00B60252" w:rsidP="003F7ED0">
      <w:r>
        <w:separator/>
      </w:r>
    </w:p>
  </w:endnote>
  <w:endnote w:type="continuationSeparator" w:id="0">
    <w:p w:rsidR="00B60252" w:rsidRDefault="00B60252" w:rsidP="003F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D0" w:rsidRDefault="00827CE3">
    <w:pPr>
      <w:pStyle w:val="a5"/>
      <w:ind w:firstLineChars="100" w:firstLine="280"/>
      <w:rPr>
        <w:rFonts w:ascii="宋体" w:hAnsi="宋体"/>
        <w:sz w:val="28"/>
        <w:szCs w:val="28"/>
      </w:rPr>
    </w:pPr>
    <w:r>
      <w:rPr>
        <w:rFonts w:ascii="宋体" w:hAnsi="宋体" w:cs="Vrinda"/>
        <w:sz w:val="28"/>
        <w:szCs w:val="28"/>
      </w:rPr>
      <w:t>—</w:t>
    </w:r>
    <w:r w:rsidR="00572A59">
      <w:rPr>
        <w:rFonts w:ascii="宋体" w:hAnsi="宋体"/>
        <w:sz w:val="28"/>
        <w:szCs w:val="28"/>
      </w:rPr>
      <w:fldChar w:fldCharType="begin"/>
    </w:r>
    <w:r>
      <w:rPr>
        <w:rFonts w:ascii="宋体" w:hAnsi="宋体"/>
        <w:sz w:val="28"/>
        <w:szCs w:val="28"/>
      </w:rPr>
      <w:instrText xml:space="preserve"> PAGE   \* MERGEFORMAT </w:instrText>
    </w:r>
    <w:r w:rsidR="00572A59">
      <w:rPr>
        <w:rFonts w:ascii="宋体" w:hAnsi="宋体"/>
        <w:sz w:val="28"/>
        <w:szCs w:val="28"/>
      </w:rPr>
      <w:fldChar w:fldCharType="separate"/>
    </w:r>
    <w:r w:rsidR="002E1882" w:rsidRPr="002E1882">
      <w:rPr>
        <w:rFonts w:ascii="宋体" w:hAnsi="宋体"/>
        <w:noProof/>
        <w:sz w:val="28"/>
        <w:szCs w:val="28"/>
        <w:lang w:val="zh-CN"/>
      </w:rPr>
      <w:t>2</w:t>
    </w:r>
    <w:r w:rsidR="00572A59">
      <w:rPr>
        <w:rFonts w:ascii="宋体" w:hAnsi="宋体"/>
        <w:sz w:val="28"/>
        <w:szCs w:val="28"/>
      </w:rPr>
      <w:fldChar w:fldCharType="end"/>
    </w:r>
    <w:r>
      <w:rPr>
        <w:rFonts w:ascii="宋体" w:hAnsi="宋体" w:cs="Vrind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D0" w:rsidRDefault="00827CE3">
    <w:pPr>
      <w:pStyle w:val="a5"/>
      <w:ind w:right="280"/>
      <w:jc w:val="right"/>
      <w:rPr>
        <w:rFonts w:ascii="宋体" w:hAnsi="宋体"/>
        <w:sz w:val="28"/>
        <w:szCs w:val="28"/>
      </w:rPr>
    </w:pPr>
    <w:r>
      <w:rPr>
        <w:rFonts w:ascii="宋体" w:hAnsi="宋体" w:cs="Vrinda"/>
        <w:sz w:val="28"/>
        <w:szCs w:val="28"/>
      </w:rPr>
      <w:t>—</w:t>
    </w:r>
    <w:r w:rsidR="00572A59">
      <w:rPr>
        <w:rFonts w:ascii="宋体" w:hAnsi="宋体"/>
        <w:sz w:val="28"/>
        <w:szCs w:val="28"/>
      </w:rPr>
      <w:fldChar w:fldCharType="begin"/>
    </w:r>
    <w:r>
      <w:rPr>
        <w:rFonts w:ascii="宋体" w:hAnsi="宋体"/>
        <w:sz w:val="28"/>
        <w:szCs w:val="28"/>
      </w:rPr>
      <w:instrText xml:space="preserve"> PAGE   \* MERGEFORMAT </w:instrText>
    </w:r>
    <w:r w:rsidR="00572A59">
      <w:rPr>
        <w:rFonts w:ascii="宋体" w:hAnsi="宋体"/>
        <w:sz w:val="28"/>
        <w:szCs w:val="28"/>
      </w:rPr>
      <w:fldChar w:fldCharType="separate"/>
    </w:r>
    <w:r w:rsidR="002E1882" w:rsidRPr="002E1882">
      <w:rPr>
        <w:rFonts w:ascii="宋体" w:hAnsi="宋体"/>
        <w:noProof/>
        <w:sz w:val="28"/>
        <w:szCs w:val="28"/>
        <w:lang w:val="zh-CN"/>
      </w:rPr>
      <w:t>3</w:t>
    </w:r>
    <w:r w:rsidR="00572A59">
      <w:rPr>
        <w:rFonts w:ascii="宋体" w:hAnsi="宋体"/>
        <w:sz w:val="28"/>
        <w:szCs w:val="28"/>
      </w:rPr>
      <w:fldChar w:fldCharType="end"/>
    </w:r>
    <w:r>
      <w:rPr>
        <w:rFonts w:ascii="宋体" w:hAnsi="宋体" w:cs="Vrind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52" w:rsidRDefault="00B60252" w:rsidP="003F7ED0">
      <w:r>
        <w:separator/>
      </w:r>
    </w:p>
  </w:footnote>
  <w:footnote w:type="continuationSeparator" w:id="0">
    <w:p w:rsidR="00B60252" w:rsidRDefault="00B60252" w:rsidP="003F7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D0" w:rsidRDefault="003F7ED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932"/>
    <w:rsid w:val="00002B12"/>
    <w:rsid w:val="00017B27"/>
    <w:rsid w:val="00047D4D"/>
    <w:rsid w:val="000A3904"/>
    <w:rsid w:val="000D492F"/>
    <w:rsid w:val="0015755E"/>
    <w:rsid w:val="00163A7F"/>
    <w:rsid w:val="001F4E1C"/>
    <w:rsid w:val="00207194"/>
    <w:rsid w:val="002149DF"/>
    <w:rsid w:val="00270F4F"/>
    <w:rsid w:val="00290B1D"/>
    <w:rsid w:val="00293D4E"/>
    <w:rsid w:val="002E1882"/>
    <w:rsid w:val="002E27F9"/>
    <w:rsid w:val="002E317C"/>
    <w:rsid w:val="00300ACD"/>
    <w:rsid w:val="003066DA"/>
    <w:rsid w:val="00350719"/>
    <w:rsid w:val="00383B21"/>
    <w:rsid w:val="003F4DDF"/>
    <w:rsid w:val="003F7ED0"/>
    <w:rsid w:val="0043418D"/>
    <w:rsid w:val="00436A5A"/>
    <w:rsid w:val="004A6340"/>
    <w:rsid w:val="004E2EA2"/>
    <w:rsid w:val="004F38D2"/>
    <w:rsid w:val="00560532"/>
    <w:rsid w:val="0056542C"/>
    <w:rsid w:val="00572A59"/>
    <w:rsid w:val="00590092"/>
    <w:rsid w:val="005962AF"/>
    <w:rsid w:val="005C4634"/>
    <w:rsid w:val="005C76FF"/>
    <w:rsid w:val="005F237D"/>
    <w:rsid w:val="00640A3E"/>
    <w:rsid w:val="0069358D"/>
    <w:rsid w:val="006B0932"/>
    <w:rsid w:val="006C7F00"/>
    <w:rsid w:val="00702CBF"/>
    <w:rsid w:val="0078217B"/>
    <w:rsid w:val="0078493B"/>
    <w:rsid w:val="007A2E63"/>
    <w:rsid w:val="007F3904"/>
    <w:rsid w:val="00800BC8"/>
    <w:rsid w:val="008113C1"/>
    <w:rsid w:val="00827CE3"/>
    <w:rsid w:val="008725E9"/>
    <w:rsid w:val="008819C1"/>
    <w:rsid w:val="00882466"/>
    <w:rsid w:val="00895DDB"/>
    <w:rsid w:val="00901255"/>
    <w:rsid w:val="00935C1A"/>
    <w:rsid w:val="00945F56"/>
    <w:rsid w:val="00966EE0"/>
    <w:rsid w:val="0099084B"/>
    <w:rsid w:val="00A407B6"/>
    <w:rsid w:val="00A41CAA"/>
    <w:rsid w:val="00A87120"/>
    <w:rsid w:val="00AA4414"/>
    <w:rsid w:val="00AD5101"/>
    <w:rsid w:val="00AE57AE"/>
    <w:rsid w:val="00B12CC8"/>
    <w:rsid w:val="00B4084A"/>
    <w:rsid w:val="00B60252"/>
    <w:rsid w:val="00B82DA0"/>
    <w:rsid w:val="00C24174"/>
    <w:rsid w:val="00CD6FB9"/>
    <w:rsid w:val="00CF136B"/>
    <w:rsid w:val="00D2381B"/>
    <w:rsid w:val="00D75241"/>
    <w:rsid w:val="00DB5132"/>
    <w:rsid w:val="00DF4A63"/>
    <w:rsid w:val="00E14D94"/>
    <w:rsid w:val="00E36E31"/>
    <w:rsid w:val="00E4695A"/>
    <w:rsid w:val="00F053A4"/>
    <w:rsid w:val="00F576EB"/>
    <w:rsid w:val="00F64842"/>
    <w:rsid w:val="00F97B34"/>
    <w:rsid w:val="00FB3135"/>
    <w:rsid w:val="00FF0832"/>
    <w:rsid w:val="00FF118B"/>
    <w:rsid w:val="1F376B0E"/>
    <w:rsid w:val="265D2072"/>
    <w:rsid w:val="31A20D3E"/>
    <w:rsid w:val="3B2543D7"/>
    <w:rsid w:val="403B1223"/>
    <w:rsid w:val="48DA3CD8"/>
    <w:rsid w:val="6121492A"/>
    <w:rsid w:val="78377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7BDE"/>
  <w15:docId w15:val="{970D9394-48AF-486F-9B9C-0E1385EA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E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F7ED0"/>
    <w:rPr>
      <w:sz w:val="18"/>
      <w:szCs w:val="18"/>
    </w:rPr>
  </w:style>
  <w:style w:type="paragraph" w:styleId="a5">
    <w:name w:val="footer"/>
    <w:basedOn w:val="a"/>
    <w:link w:val="a6"/>
    <w:uiPriority w:val="99"/>
    <w:unhideWhenUsed/>
    <w:qFormat/>
    <w:rsid w:val="003F7ED0"/>
    <w:pPr>
      <w:tabs>
        <w:tab w:val="center" w:pos="4153"/>
        <w:tab w:val="right" w:pos="8306"/>
      </w:tabs>
      <w:snapToGrid w:val="0"/>
      <w:jc w:val="left"/>
    </w:pPr>
    <w:rPr>
      <w:sz w:val="18"/>
      <w:szCs w:val="18"/>
    </w:rPr>
  </w:style>
  <w:style w:type="paragraph" w:styleId="a7">
    <w:name w:val="header"/>
    <w:basedOn w:val="a"/>
    <w:link w:val="a8"/>
    <w:uiPriority w:val="99"/>
    <w:unhideWhenUsed/>
    <w:qFormat/>
    <w:rsid w:val="003F7ED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3F7ED0"/>
    <w:rPr>
      <w:rFonts w:ascii="Times New Roman" w:eastAsia="宋体" w:hAnsi="Times New Roman" w:cs="Times New Roman"/>
      <w:sz w:val="18"/>
      <w:szCs w:val="18"/>
    </w:rPr>
  </w:style>
  <w:style w:type="character" w:customStyle="1" w:styleId="a6">
    <w:name w:val="页脚 字符"/>
    <w:basedOn w:val="a0"/>
    <w:link w:val="a5"/>
    <w:uiPriority w:val="99"/>
    <w:qFormat/>
    <w:rsid w:val="003F7ED0"/>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F7E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284</Words>
  <Characters>1624</Characters>
  <Application>Microsoft Office Word</Application>
  <DocSecurity>0</DocSecurity>
  <Lines>13</Lines>
  <Paragraphs>3</Paragraphs>
  <ScaleCrop>false</ScaleCrop>
  <Company>Microsoft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华蓉[办公室]</dc:creator>
  <cp:lastModifiedBy>钱栋[信息档案中心]</cp:lastModifiedBy>
  <cp:revision>44</cp:revision>
  <cp:lastPrinted>2020-11-05T03:12:00Z</cp:lastPrinted>
  <dcterms:created xsi:type="dcterms:W3CDTF">2020-05-27T05:28:00Z</dcterms:created>
  <dcterms:modified xsi:type="dcterms:W3CDTF">2020-11-24T05:49:00Z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